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6"/>
        <w:gridCol w:w="1431"/>
        <w:gridCol w:w="4088"/>
      </w:tblGrid>
      <w:tr w:rsidR="006C7DFB" w:rsidTr="006C7DFB">
        <w:trPr>
          <w:trHeight w:val="1618"/>
          <w:jc w:val="center"/>
        </w:trPr>
        <w:tc>
          <w:tcPr>
            <w:tcW w:w="4039" w:type="dxa"/>
          </w:tcPr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АПАС МУНИЦИПАЛЬ РАЙОНЫ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 БЮДЖЕТ МӘКТӘПКӘЧӘ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БЕЛЕМ БИРҮ УЧРЕЖДЕНИЕСЕ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«КЕЧЕ БОЛГАЕР  «КАРЛЫГАЧ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  БАЛАЛАР БАКЧАСЫ»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БОЕРЫК</w:t>
            </w:r>
          </w:p>
        </w:tc>
        <w:tc>
          <w:tcPr>
            <w:tcW w:w="1430" w:type="dxa"/>
            <w:vAlign w:val="center"/>
            <w:hideMark/>
          </w:tcPr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71525" cy="800100"/>
                  <wp:effectExtent l="0" t="0" r="952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ОБРАЗОВАТЕЛЬНОЕ УЧРЕЖДЕНИЕ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«МАЛОБОЛГОЯРСКИЙ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ДЕТСКИЙ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КАРЛЫГАЧ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АПАСТОВСКОГО МУНИЦИПАЛЬНОГО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РЕСПУБЛИКИ ТАТАРСТАН</w:t>
            </w: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C7DFB" w:rsidRDefault="006C7DF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ПРИКАЗ</w:t>
            </w:r>
          </w:p>
        </w:tc>
      </w:tr>
    </w:tbl>
    <w:p w:rsidR="006C7DFB" w:rsidRDefault="006C7DFB" w:rsidP="006C7DFB">
      <w:pPr>
        <w:pStyle w:val="a3"/>
        <w:jc w:val="center"/>
        <w:rPr>
          <w:rFonts w:ascii="Times New Roman" w:hAnsi="Times New Roman" w:cs="Times New Roman"/>
          <w:sz w:val="20"/>
          <w:u w:val="single"/>
          <w:lang w:val="be-BY"/>
        </w:rPr>
      </w:pPr>
      <w:r>
        <w:rPr>
          <w:rFonts w:ascii="Times New Roman" w:hAnsi="Times New Roman" w:cs="Times New Roman"/>
          <w:sz w:val="20"/>
          <w:lang w:val="be-BY"/>
        </w:rPr>
        <w:t>С.М.Болгоя</w:t>
      </w:r>
      <w:bookmarkStart w:id="0" w:name="_GoBack"/>
      <w:bookmarkEnd w:id="0"/>
      <w:r>
        <w:rPr>
          <w:rFonts w:ascii="Times New Roman" w:hAnsi="Times New Roman" w:cs="Times New Roman"/>
          <w:sz w:val="20"/>
          <w:lang w:val="be-BY"/>
        </w:rPr>
        <w:t>р</w:t>
      </w:r>
    </w:p>
    <w:p w:rsidR="006C7DFB" w:rsidRDefault="006C7DFB" w:rsidP="006C7DFB">
      <w:pPr>
        <w:pStyle w:val="a3"/>
        <w:jc w:val="center"/>
        <w:rPr>
          <w:rFonts w:ascii="Times New Roman" w:hAnsi="Times New Roman" w:cs="Times New Roman"/>
          <w:lang w:val="be-BY"/>
        </w:rPr>
      </w:pPr>
    </w:p>
    <w:p w:rsidR="006C7DFB" w:rsidRDefault="006C7DFB" w:rsidP="006C7DFB">
      <w:pPr>
        <w:pStyle w:val="a3"/>
        <w:jc w:val="center"/>
        <w:rPr>
          <w:rFonts w:ascii="Times New Roman" w:hAnsi="Times New Roman" w:cs="Times New Roman"/>
          <w:lang w:val="be-BY"/>
        </w:rPr>
      </w:pPr>
    </w:p>
    <w:p w:rsidR="006C7DFB" w:rsidRDefault="006C7DFB" w:rsidP="006C7DFB">
      <w:pPr>
        <w:pStyle w:val="a3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  <w:lang w:val="be-BY"/>
        </w:rPr>
        <w:t xml:space="preserve">от   </w:t>
      </w:r>
      <w:r>
        <w:rPr>
          <w:rFonts w:ascii="Times New Roman" w:hAnsi="Times New Roman" w:cs="Times New Roman"/>
          <w:u w:val="single"/>
          <w:lang w:val="be-BY"/>
        </w:rPr>
        <w:t xml:space="preserve">01 сентября   2022 </w:t>
      </w:r>
      <w:r>
        <w:rPr>
          <w:rFonts w:ascii="Times New Roman" w:hAnsi="Times New Roman" w:cs="Times New Roman"/>
          <w:lang w:val="be-BY"/>
        </w:rPr>
        <w:t>г.</w:t>
      </w:r>
      <w:r>
        <w:rPr>
          <w:rFonts w:ascii="Times New Roman" w:hAnsi="Times New Roman" w:cs="Times New Roman"/>
          <w:lang w:val="be-BY"/>
        </w:rPr>
        <w:tab/>
      </w:r>
      <w:r>
        <w:rPr>
          <w:rFonts w:ascii="Times New Roman" w:hAnsi="Times New Roman" w:cs="Times New Roman"/>
          <w:lang w:val="be-BY"/>
        </w:rPr>
        <w:tab/>
        <w:t xml:space="preserve">            </w:t>
      </w:r>
      <w:r>
        <w:rPr>
          <w:rFonts w:ascii="Times New Roman" w:hAnsi="Times New Roman" w:cs="Times New Roman"/>
          <w:lang w:val="be-BY"/>
        </w:rPr>
        <w:tab/>
      </w:r>
      <w:r>
        <w:rPr>
          <w:rFonts w:ascii="Times New Roman" w:hAnsi="Times New Roman" w:cs="Times New Roman"/>
          <w:lang w:val="be-BY"/>
        </w:rPr>
        <w:tab/>
      </w:r>
      <w:r>
        <w:rPr>
          <w:rFonts w:ascii="Times New Roman" w:hAnsi="Times New Roman" w:cs="Times New Roman"/>
          <w:lang w:val="be-BY"/>
        </w:rPr>
        <w:tab/>
      </w:r>
      <w:r>
        <w:rPr>
          <w:rFonts w:ascii="Times New Roman" w:hAnsi="Times New Roman" w:cs="Times New Roman"/>
          <w:lang w:val="be-BY"/>
        </w:rPr>
        <w:tab/>
        <w:t xml:space="preserve">                    № 23</w:t>
      </w:r>
    </w:p>
    <w:p w:rsidR="006C7DFB" w:rsidRDefault="006C7DFB" w:rsidP="006C7DFB">
      <w:pPr>
        <w:pStyle w:val="a3"/>
        <w:rPr>
          <w:rFonts w:ascii="Times New Roman" w:hAnsi="Times New Roman" w:cs="Times New Roman"/>
          <w:lang w:val="be-BY"/>
        </w:rPr>
      </w:pPr>
    </w:p>
    <w:p w:rsidR="006C7DFB" w:rsidRDefault="006C7DFB" w:rsidP="006C7DFB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6C7DFB" w:rsidRDefault="006C7DFB" w:rsidP="006C7DFB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6C7DFB" w:rsidRDefault="006C7DFB" w:rsidP="006C7DFB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6C7DFB" w:rsidRDefault="006C7DFB" w:rsidP="006C7DF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7"/>
          <w:b/>
          <w:bCs/>
          <w:color w:val="000000"/>
        </w:rPr>
        <w:t>Об организации и проведении</w:t>
      </w:r>
    </w:p>
    <w:p w:rsidR="006C7DFB" w:rsidRDefault="006C7DFB" w:rsidP="006C7DF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«Месячника безопасности»</w:t>
      </w:r>
    </w:p>
    <w:p w:rsidR="006C7DFB" w:rsidRDefault="006C7DFB" w:rsidP="006C7DFB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соответствии с приказом МКУ ОО  № 11 от  12.08.2022, в целях повышения антитеррористической защищённости, пожарной безопасности образовательных организаций, профилактики детского дорожно-транспортного травматизма, отработки умений и навыков обучающихся  в условиях чрезвычайной ситуации</w:t>
      </w:r>
    </w:p>
    <w:p w:rsidR="006C7DFB" w:rsidRDefault="006C7DFB" w:rsidP="006C7DF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ПРИКАЗЫВАЮ:</w:t>
      </w:r>
    </w:p>
    <w:p w:rsidR="006C7DFB" w:rsidRDefault="006C7DFB" w:rsidP="006C7DF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1.Организовать и провести в ДОУ в период с 01.09.2022 по 01.10.2022 «Месячник безопасности». План мероприятий прилагается (Приложение № 1).</w:t>
      </w:r>
    </w:p>
    <w:p w:rsidR="006C7DFB" w:rsidRDefault="006C7DFB" w:rsidP="006C7DFB"/>
    <w:p w:rsidR="006C7DFB" w:rsidRDefault="006C7DFB" w:rsidP="006C7DFB"/>
    <w:p w:rsidR="006C7DFB" w:rsidRDefault="006C7DFB" w:rsidP="006C7DFB"/>
    <w:p w:rsidR="006C7DFB" w:rsidRDefault="006C7DFB" w:rsidP="006C7DFB"/>
    <w:p w:rsidR="006C7DFB" w:rsidRDefault="006C7DFB" w:rsidP="006C7DFB"/>
    <w:p w:rsidR="006C7DFB" w:rsidRDefault="006C7DFB" w:rsidP="006C7DFB"/>
    <w:p w:rsidR="006C7DFB" w:rsidRDefault="006C7DFB" w:rsidP="006C7D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Заведующий                                         Н.С.Зайнуллина</w:t>
      </w:r>
    </w:p>
    <w:p w:rsidR="00A85C21" w:rsidRDefault="006C7DFB"/>
    <w:sectPr w:rsidR="00A8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B7"/>
    <w:rsid w:val="003A5CB7"/>
    <w:rsid w:val="006C7DFB"/>
    <w:rsid w:val="00D03739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5AE5"/>
  <w15:chartTrackingRefBased/>
  <w15:docId w15:val="{EEB36EC7-6F33-4B51-AA49-B23E13A8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D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DFB"/>
    <w:pPr>
      <w:spacing w:after="0" w:line="240" w:lineRule="auto"/>
    </w:pPr>
  </w:style>
  <w:style w:type="paragraph" w:customStyle="1" w:styleId="c3">
    <w:name w:val="c3"/>
    <w:basedOn w:val="a"/>
    <w:rsid w:val="006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C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C7DFB"/>
  </w:style>
  <w:style w:type="character" w:customStyle="1" w:styleId="c0">
    <w:name w:val="c0"/>
    <w:basedOn w:val="a0"/>
    <w:rsid w:val="006C7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3</cp:revision>
  <dcterms:created xsi:type="dcterms:W3CDTF">2022-09-19T17:44:00Z</dcterms:created>
  <dcterms:modified xsi:type="dcterms:W3CDTF">2022-09-19T17:45:00Z</dcterms:modified>
</cp:coreProperties>
</file>